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4C803" w14:textId="27C4D33B" w:rsidR="00430637" w:rsidRPr="00E26DD2" w:rsidRDefault="002F07E7" w:rsidP="002F07E7">
      <w:pPr>
        <w:jc w:val="center"/>
      </w:pPr>
      <w:r w:rsidRPr="00E26DD2">
        <w:rPr>
          <w:noProof/>
        </w:rPr>
        <w:drawing>
          <wp:inline distT="0" distB="0" distL="0" distR="0" wp14:anchorId="44E84CE2" wp14:editId="20187B26">
            <wp:extent cx="1590907" cy="1020445"/>
            <wp:effectExtent l="0" t="0" r="9525" b="8255"/>
            <wp:docPr id="1356989332" name="Picture 1" descr="A logo with a yellow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89332" name="Picture 1" descr="A logo with a yellow curv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1635692" cy="1049171"/>
                    </a:xfrm>
                    <a:prstGeom prst="rect">
                      <a:avLst/>
                    </a:prstGeom>
                  </pic:spPr>
                </pic:pic>
              </a:graphicData>
            </a:graphic>
          </wp:inline>
        </w:drawing>
      </w:r>
    </w:p>
    <w:p w14:paraId="04F75F3D" w14:textId="39E539D9" w:rsidR="002F07E7" w:rsidRPr="00E26DD2" w:rsidRDefault="002F07E7" w:rsidP="002F07E7">
      <w:pPr>
        <w:jc w:val="center"/>
        <w:rPr>
          <w:b/>
          <w:bCs/>
          <w:sz w:val="32"/>
          <w:szCs w:val="32"/>
        </w:rPr>
      </w:pPr>
      <w:r w:rsidRPr="00E26DD2">
        <w:rPr>
          <w:b/>
          <w:bCs/>
          <w:sz w:val="32"/>
          <w:szCs w:val="32"/>
        </w:rPr>
        <w:t>Rivers Poker Room Promotion</w:t>
      </w:r>
    </w:p>
    <w:p w14:paraId="3B1C148E" w14:textId="5884E11D" w:rsidR="00126399" w:rsidRPr="00126399" w:rsidRDefault="002F07E7" w:rsidP="00126399">
      <w:pPr>
        <w:jc w:val="center"/>
        <w:rPr>
          <w:b/>
          <w:bCs/>
          <w:sz w:val="28"/>
          <w:szCs w:val="28"/>
        </w:rPr>
      </w:pPr>
      <w:r w:rsidRPr="00E26DD2">
        <w:rPr>
          <w:b/>
          <w:bCs/>
          <w:sz w:val="28"/>
          <w:szCs w:val="28"/>
        </w:rPr>
        <w:t xml:space="preserve">Royal Flush </w:t>
      </w:r>
      <w:r w:rsidR="005542C5" w:rsidRPr="00E26DD2">
        <w:rPr>
          <w:b/>
          <w:bCs/>
          <w:sz w:val="28"/>
          <w:szCs w:val="28"/>
        </w:rPr>
        <w:t xml:space="preserve">Spin the Wheel </w:t>
      </w:r>
      <w:r w:rsidRPr="00E26DD2">
        <w:rPr>
          <w:b/>
          <w:bCs/>
          <w:sz w:val="28"/>
          <w:szCs w:val="28"/>
        </w:rPr>
        <w:t>Promotion</w:t>
      </w:r>
    </w:p>
    <w:p w14:paraId="6BE4EFB9" w14:textId="77777777" w:rsidR="00126399" w:rsidRPr="00126399" w:rsidRDefault="00126399" w:rsidP="002833A7">
      <w:pPr>
        <w:rPr>
          <w:b/>
          <w:bCs/>
          <w:sz w:val="28"/>
          <w:szCs w:val="28"/>
        </w:rPr>
      </w:pPr>
      <w:r w:rsidRPr="00126399">
        <w:rPr>
          <w:b/>
          <w:bCs/>
          <w:sz w:val="28"/>
          <w:szCs w:val="28"/>
        </w:rPr>
        <w:t>Monthly Royal Flush Promotion</w:t>
      </w:r>
    </w:p>
    <w:p w14:paraId="4D91B4D0" w14:textId="48CD7B53" w:rsidR="002F07E7" w:rsidRPr="00E26DD2" w:rsidRDefault="002F07E7" w:rsidP="002833A7">
      <w:pPr>
        <w:rPr>
          <w:b/>
          <w:bCs/>
          <w:sz w:val="28"/>
          <w:szCs w:val="28"/>
          <w:u w:val="single"/>
        </w:rPr>
      </w:pPr>
      <w:r w:rsidRPr="00E26DD2">
        <w:rPr>
          <w:b/>
          <w:bCs/>
          <w:sz w:val="28"/>
          <w:szCs w:val="28"/>
          <w:u w:val="single"/>
        </w:rPr>
        <w:t>Promotion Description:</w:t>
      </w:r>
    </w:p>
    <w:p w14:paraId="0469EEC5" w14:textId="41615CF5" w:rsidR="002F07E7" w:rsidRPr="00E26DD2" w:rsidRDefault="002F07E7" w:rsidP="002F07E7">
      <w:r w:rsidRPr="00E26DD2">
        <w:t>The player with a “Royal Flush</w:t>
      </w:r>
      <w:r w:rsidR="003D1ECB">
        <w:t xml:space="preserve">“ </w:t>
      </w:r>
      <w:r w:rsidRPr="00E26DD2">
        <w:t xml:space="preserve">will qualify to spin the wheel. All money for the Royal Flush Promotion will be taken from the </w:t>
      </w:r>
      <w:r w:rsidR="00B959F5">
        <w:t>Promotion</w:t>
      </w:r>
      <w:r w:rsidRPr="00E26DD2">
        <w:t xml:space="preserve"> Fund. Texas Hold’em games that contribute to the </w:t>
      </w:r>
      <w:r w:rsidR="00B959F5">
        <w:t>Promotion</w:t>
      </w:r>
      <w:r w:rsidR="00CE74F5" w:rsidRPr="00E26DD2">
        <w:t xml:space="preserve"> </w:t>
      </w:r>
      <w:r w:rsidR="005542C5" w:rsidRPr="00E26DD2">
        <w:t xml:space="preserve">Fund </w:t>
      </w:r>
      <w:r w:rsidR="00CE74F5" w:rsidRPr="00E26DD2">
        <w:t xml:space="preserve">are all eligible for this promotion. </w:t>
      </w:r>
    </w:p>
    <w:p w14:paraId="2656A426" w14:textId="5D6E17F7" w:rsidR="00CE74F5" w:rsidRPr="00BE332D" w:rsidRDefault="00CE74F5" w:rsidP="002F07E7">
      <w:pPr>
        <w:rPr>
          <w:b/>
          <w:bCs/>
          <w:sz w:val="28"/>
          <w:szCs w:val="28"/>
          <w:u w:val="single"/>
        </w:rPr>
      </w:pPr>
      <w:r w:rsidRPr="00BE332D">
        <w:rPr>
          <w:b/>
          <w:bCs/>
          <w:sz w:val="28"/>
          <w:szCs w:val="28"/>
          <w:u w:val="single"/>
        </w:rPr>
        <w:t>Hand Qualifications:</w:t>
      </w:r>
    </w:p>
    <w:p w14:paraId="178DF57D" w14:textId="61F9F739" w:rsidR="00CE74F5" w:rsidRPr="00E26DD2" w:rsidRDefault="005542C5" w:rsidP="00CE74F5">
      <w:pPr>
        <w:pStyle w:val="ListParagraph"/>
        <w:numPr>
          <w:ilvl w:val="0"/>
          <w:numId w:val="1"/>
        </w:numPr>
      </w:pPr>
      <w:r w:rsidRPr="00E26DD2">
        <w:t>Players must use both hole cards to make their best 5 card hand.</w:t>
      </w:r>
    </w:p>
    <w:p w14:paraId="63C12879" w14:textId="6DA02AAA" w:rsidR="005542C5" w:rsidRPr="00E26DD2" w:rsidRDefault="005542C5" w:rsidP="00CE74F5">
      <w:pPr>
        <w:pStyle w:val="ListParagraph"/>
        <w:numPr>
          <w:ilvl w:val="0"/>
          <w:numId w:val="1"/>
        </w:numPr>
      </w:pPr>
      <w:r w:rsidRPr="00E26DD2">
        <w:t>There must be at least four players dealt in the hand.</w:t>
      </w:r>
    </w:p>
    <w:p w14:paraId="47EFC09B" w14:textId="69DD66E0" w:rsidR="005542C5" w:rsidRPr="00E26DD2" w:rsidRDefault="005542C5" w:rsidP="00CE74F5">
      <w:pPr>
        <w:pStyle w:val="ListParagraph"/>
        <w:numPr>
          <w:ilvl w:val="0"/>
          <w:numId w:val="1"/>
        </w:numPr>
      </w:pPr>
      <w:r w:rsidRPr="00E26DD2">
        <w:t>The qualifying hand is a Royal Flush (Ace high straight flush).</w:t>
      </w:r>
    </w:p>
    <w:p w14:paraId="03F6DBDB" w14:textId="58578F0C" w:rsidR="005542C5" w:rsidRDefault="005542C5" w:rsidP="00CE74F5">
      <w:pPr>
        <w:pStyle w:val="ListParagraph"/>
        <w:numPr>
          <w:ilvl w:val="0"/>
          <w:numId w:val="1"/>
        </w:numPr>
      </w:pPr>
      <w:r w:rsidRPr="00E26DD2">
        <w:t xml:space="preserve">The hand must include a pot which meets the minimum threshold of ($10) for contribution to the </w:t>
      </w:r>
      <w:r w:rsidR="00B959F5">
        <w:t>Promotion</w:t>
      </w:r>
      <w:r w:rsidRPr="00E26DD2">
        <w:t xml:space="preserve"> Fund.</w:t>
      </w:r>
    </w:p>
    <w:p w14:paraId="4FD67E1B" w14:textId="1E4CE9D4" w:rsidR="00FA6ABE" w:rsidRDefault="00FA6ABE" w:rsidP="00FA6ABE">
      <w:pPr>
        <w:rPr>
          <w:b/>
          <w:bCs/>
          <w:sz w:val="28"/>
          <w:szCs w:val="28"/>
          <w:u w:val="single"/>
        </w:rPr>
      </w:pPr>
      <w:r w:rsidRPr="00FA6ABE">
        <w:rPr>
          <w:b/>
          <w:bCs/>
          <w:sz w:val="28"/>
          <w:szCs w:val="28"/>
          <w:u w:val="single"/>
        </w:rPr>
        <w:t xml:space="preserve">Payout </w:t>
      </w:r>
      <w:r w:rsidR="00BE332D">
        <w:rPr>
          <w:b/>
          <w:bCs/>
          <w:sz w:val="28"/>
          <w:szCs w:val="28"/>
          <w:u w:val="single"/>
        </w:rPr>
        <w:t>D</w:t>
      </w:r>
      <w:r>
        <w:rPr>
          <w:b/>
          <w:bCs/>
          <w:sz w:val="28"/>
          <w:szCs w:val="28"/>
          <w:u w:val="single"/>
        </w:rPr>
        <w:t>e</w:t>
      </w:r>
      <w:r w:rsidRPr="00FA6ABE">
        <w:rPr>
          <w:b/>
          <w:bCs/>
          <w:sz w:val="28"/>
          <w:szCs w:val="28"/>
          <w:u w:val="single"/>
        </w:rPr>
        <w:t>scription:</w:t>
      </w:r>
    </w:p>
    <w:p w14:paraId="0227D8C1" w14:textId="4F544014" w:rsidR="00FA6ABE" w:rsidRPr="00C36E83" w:rsidRDefault="00FA6ABE" w:rsidP="00C36E83">
      <w:pPr>
        <w:pStyle w:val="ListParagraph"/>
        <w:numPr>
          <w:ilvl w:val="0"/>
          <w:numId w:val="5"/>
        </w:numPr>
        <w:ind w:left="720"/>
        <w:rPr>
          <w:b/>
          <w:bCs/>
          <w:sz w:val="28"/>
          <w:szCs w:val="28"/>
          <w:u w:val="single"/>
        </w:rPr>
      </w:pPr>
      <w:r>
        <w:t>When a player has a royal flush with all the qualificatio</w:t>
      </w:r>
      <w:r w:rsidR="00E81006">
        <w:t>n</w:t>
      </w:r>
      <w:r>
        <w:t xml:space="preserve">s listed above, </w:t>
      </w:r>
      <w:r w:rsidR="00C36E83">
        <w:t>the dealer must call a supervisor or above to v</w:t>
      </w:r>
      <w:r w:rsidR="00B959F5">
        <w:t>e</w:t>
      </w:r>
      <w:r w:rsidR="00C36E83">
        <w:t>rify the hand.</w:t>
      </w:r>
    </w:p>
    <w:p w14:paraId="4E6AA25D" w14:textId="04FF030A" w:rsidR="00C36E83" w:rsidRPr="00C36E83" w:rsidRDefault="00C36E83" w:rsidP="00C36E83">
      <w:pPr>
        <w:pStyle w:val="ListParagraph"/>
        <w:numPr>
          <w:ilvl w:val="0"/>
          <w:numId w:val="5"/>
        </w:numPr>
        <w:ind w:left="720"/>
        <w:rPr>
          <w:b/>
          <w:bCs/>
          <w:sz w:val="28"/>
          <w:szCs w:val="28"/>
          <w:u w:val="single"/>
        </w:rPr>
      </w:pPr>
      <w:r>
        <w:t>After v</w:t>
      </w:r>
      <w:r w:rsidR="00B959F5">
        <w:t>e</w:t>
      </w:r>
      <w:r>
        <w:t xml:space="preserve">rification, valid up to date ID must be present by the player to spin the wheel. </w:t>
      </w:r>
    </w:p>
    <w:p w14:paraId="573BD207" w14:textId="182E98A5" w:rsidR="00C36E83" w:rsidRPr="00C36E83" w:rsidRDefault="00C36E83" w:rsidP="00C36E83">
      <w:pPr>
        <w:pStyle w:val="ListParagraph"/>
        <w:numPr>
          <w:ilvl w:val="0"/>
          <w:numId w:val="5"/>
        </w:numPr>
        <w:ind w:left="720"/>
        <w:rPr>
          <w:b/>
          <w:bCs/>
          <w:sz w:val="28"/>
          <w:szCs w:val="28"/>
          <w:u w:val="single"/>
        </w:rPr>
      </w:pPr>
      <w:r>
        <w:t>Winners must have a Rush Rewards Card and be clocked into the Bravo player tracking system</w:t>
      </w:r>
      <w:r w:rsidR="00953EDA">
        <w:t xml:space="preserve"> in order to spin the wheel.</w:t>
      </w:r>
    </w:p>
    <w:p w14:paraId="19A770D6" w14:textId="77C076E9" w:rsidR="00C36E83" w:rsidRPr="00E81006" w:rsidRDefault="00953EDA" w:rsidP="00C36E83">
      <w:pPr>
        <w:pStyle w:val="ListParagraph"/>
        <w:numPr>
          <w:ilvl w:val="0"/>
          <w:numId w:val="5"/>
        </w:numPr>
        <w:ind w:left="720"/>
        <w:rPr>
          <w:b/>
          <w:bCs/>
          <w:sz w:val="28"/>
          <w:szCs w:val="28"/>
          <w:u w:val="single"/>
        </w:rPr>
      </w:pPr>
      <w:r>
        <w:t>When the ID and the Rush rewards card has been v</w:t>
      </w:r>
      <w:r w:rsidR="00B959F5">
        <w:t>e</w:t>
      </w:r>
      <w:r>
        <w:t>rified, the royal flush winner can spin the wheel to determine</w:t>
      </w:r>
      <w:r w:rsidR="00297DBF">
        <w:t xml:space="preserve"> </w:t>
      </w:r>
      <w:r>
        <w:t>the amount of the prize.</w:t>
      </w:r>
    </w:p>
    <w:p w14:paraId="275E57D1" w14:textId="1DFB9F0C" w:rsidR="00E81006" w:rsidRPr="000B3D13" w:rsidRDefault="00E81006" w:rsidP="00C36E83">
      <w:pPr>
        <w:pStyle w:val="ListParagraph"/>
        <w:numPr>
          <w:ilvl w:val="0"/>
          <w:numId w:val="5"/>
        </w:numPr>
        <w:ind w:left="720"/>
        <w:rPr>
          <w:b/>
          <w:bCs/>
          <w:sz w:val="28"/>
          <w:szCs w:val="28"/>
          <w:u w:val="single"/>
        </w:rPr>
      </w:pPr>
      <w:r>
        <w:t>The wheel must make a minimum of 2 full revolutions to be certified.</w:t>
      </w:r>
    </w:p>
    <w:p w14:paraId="244D1CF5" w14:textId="2E89C02E" w:rsidR="00E81006" w:rsidRPr="00E81006" w:rsidRDefault="00BE332D" w:rsidP="00E81006">
      <w:pPr>
        <w:pStyle w:val="ListParagraph"/>
        <w:numPr>
          <w:ilvl w:val="0"/>
          <w:numId w:val="5"/>
        </w:numPr>
        <w:ind w:left="720"/>
        <w:rPr>
          <w:b/>
          <w:bCs/>
          <w:sz w:val="28"/>
          <w:szCs w:val="28"/>
          <w:u w:val="single"/>
        </w:rPr>
      </w:pPr>
      <w:r>
        <w:t>Prize amounts: $1,000, $500</w:t>
      </w:r>
      <w:r w:rsidR="00B959F5">
        <w:t>,</w:t>
      </w:r>
      <w:r>
        <w:t xml:space="preserve"> $400, $300, $200.</w:t>
      </w:r>
    </w:p>
    <w:p w14:paraId="379CC4D2" w14:textId="1772115D" w:rsidR="00953EDA" w:rsidRPr="00953EDA" w:rsidRDefault="00953EDA" w:rsidP="00C36E83">
      <w:pPr>
        <w:pStyle w:val="ListParagraph"/>
        <w:numPr>
          <w:ilvl w:val="0"/>
          <w:numId w:val="5"/>
        </w:numPr>
        <w:ind w:left="720"/>
        <w:rPr>
          <w:b/>
          <w:bCs/>
          <w:sz w:val="28"/>
          <w:szCs w:val="28"/>
          <w:u w:val="single"/>
        </w:rPr>
      </w:pPr>
      <w:r>
        <w:t xml:space="preserve">A </w:t>
      </w:r>
      <w:r w:rsidR="004C34F0">
        <w:t>W</w:t>
      </w:r>
      <w:r>
        <w:t xml:space="preserve">inner’s </w:t>
      </w:r>
      <w:r w:rsidR="004C34F0">
        <w:t>T</w:t>
      </w:r>
      <w:r>
        <w:t>icket will be fillled out with the following information:</w:t>
      </w:r>
    </w:p>
    <w:p w14:paraId="59C9CA71" w14:textId="46DE50F8" w:rsidR="00953EDA" w:rsidRPr="00953EDA" w:rsidRDefault="00953EDA" w:rsidP="00953EDA">
      <w:pPr>
        <w:pStyle w:val="ListParagraph"/>
        <w:numPr>
          <w:ilvl w:val="1"/>
          <w:numId w:val="5"/>
        </w:numPr>
        <w:rPr>
          <w:b/>
          <w:bCs/>
          <w:sz w:val="28"/>
          <w:szCs w:val="28"/>
          <w:u w:val="single"/>
        </w:rPr>
      </w:pPr>
      <w:r>
        <w:t>Date</w:t>
      </w:r>
    </w:p>
    <w:p w14:paraId="5F1421DD" w14:textId="1F14D9D5" w:rsidR="00953EDA" w:rsidRPr="00297DBF" w:rsidRDefault="00953EDA" w:rsidP="00953EDA">
      <w:pPr>
        <w:pStyle w:val="ListParagraph"/>
        <w:numPr>
          <w:ilvl w:val="1"/>
          <w:numId w:val="5"/>
        </w:numPr>
        <w:rPr>
          <w:b/>
          <w:bCs/>
          <w:sz w:val="28"/>
          <w:szCs w:val="28"/>
          <w:u w:val="single"/>
        </w:rPr>
      </w:pPr>
      <w:r>
        <w:t xml:space="preserve">Event (Royal Flush </w:t>
      </w:r>
      <w:r w:rsidR="00297DBF">
        <w:t>Promotion)</w:t>
      </w:r>
    </w:p>
    <w:p w14:paraId="4D6D1E97" w14:textId="6804BC3E" w:rsidR="00297DBF" w:rsidRPr="00297DBF" w:rsidRDefault="00297DBF" w:rsidP="00953EDA">
      <w:pPr>
        <w:pStyle w:val="ListParagraph"/>
        <w:numPr>
          <w:ilvl w:val="1"/>
          <w:numId w:val="5"/>
        </w:numPr>
        <w:rPr>
          <w:b/>
          <w:bCs/>
          <w:sz w:val="28"/>
          <w:szCs w:val="28"/>
          <w:u w:val="single"/>
        </w:rPr>
      </w:pPr>
      <w:r>
        <w:t>Amount (Spin the Wheel amount)</w:t>
      </w:r>
    </w:p>
    <w:p w14:paraId="2B63018D" w14:textId="40AE52D7" w:rsidR="00297DBF" w:rsidRPr="00297DBF" w:rsidRDefault="00297DBF" w:rsidP="00953EDA">
      <w:pPr>
        <w:pStyle w:val="ListParagraph"/>
        <w:numPr>
          <w:ilvl w:val="1"/>
          <w:numId w:val="5"/>
        </w:numPr>
        <w:rPr>
          <w:b/>
          <w:bCs/>
          <w:sz w:val="28"/>
          <w:szCs w:val="28"/>
          <w:u w:val="single"/>
        </w:rPr>
      </w:pPr>
      <w:r>
        <w:t>Winner’s Name</w:t>
      </w:r>
    </w:p>
    <w:p w14:paraId="56812D6F" w14:textId="30854250" w:rsidR="00297DBF" w:rsidRPr="00297DBF" w:rsidRDefault="00297DBF" w:rsidP="00953EDA">
      <w:pPr>
        <w:pStyle w:val="ListParagraph"/>
        <w:numPr>
          <w:ilvl w:val="1"/>
          <w:numId w:val="5"/>
        </w:numPr>
        <w:rPr>
          <w:b/>
          <w:bCs/>
          <w:sz w:val="28"/>
          <w:szCs w:val="28"/>
          <w:u w:val="single"/>
        </w:rPr>
      </w:pPr>
      <w:r>
        <w:t>Players Card</w:t>
      </w:r>
    </w:p>
    <w:p w14:paraId="57D04811" w14:textId="28DD307E" w:rsidR="00297DBF" w:rsidRPr="00297DBF" w:rsidRDefault="00297DBF" w:rsidP="00953EDA">
      <w:pPr>
        <w:pStyle w:val="ListParagraph"/>
        <w:numPr>
          <w:ilvl w:val="1"/>
          <w:numId w:val="5"/>
        </w:numPr>
        <w:rPr>
          <w:b/>
          <w:bCs/>
          <w:sz w:val="28"/>
          <w:szCs w:val="28"/>
          <w:u w:val="single"/>
        </w:rPr>
      </w:pPr>
      <w:r>
        <w:t>Table</w:t>
      </w:r>
    </w:p>
    <w:p w14:paraId="3F94FF5A" w14:textId="7579D66A" w:rsidR="00297DBF" w:rsidRPr="00297DBF" w:rsidRDefault="00297DBF" w:rsidP="00297DBF">
      <w:pPr>
        <w:pStyle w:val="ListParagraph"/>
        <w:numPr>
          <w:ilvl w:val="1"/>
          <w:numId w:val="5"/>
        </w:numPr>
        <w:rPr>
          <w:b/>
          <w:bCs/>
          <w:sz w:val="28"/>
          <w:szCs w:val="28"/>
          <w:u w:val="single"/>
        </w:rPr>
      </w:pPr>
      <w:r>
        <w:t>Seat</w:t>
      </w:r>
    </w:p>
    <w:p w14:paraId="1799FAB6" w14:textId="3FDA0E61" w:rsidR="00297DBF" w:rsidRPr="00297DBF" w:rsidRDefault="00297DBF" w:rsidP="00297DBF">
      <w:pPr>
        <w:pStyle w:val="ListParagraph"/>
        <w:numPr>
          <w:ilvl w:val="1"/>
          <w:numId w:val="5"/>
        </w:numPr>
        <w:rPr>
          <w:b/>
          <w:bCs/>
          <w:sz w:val="28"/>
          <w:szCs w:val="28"/>
          <w:u w:val="single"/>
        </w:rPr>
      </w:pPr>
      <w:r>
        <w:t>ID Type and #</w:t>
      </w:r>
    </w:p>
    <w:p w14:paraId="14DE0A56" w14:textId="69A71DD4" w:rsidR="00297DBF" w:rsidRPr="00297DBF" w:rsidRDefault="00297DBF" w:rsidP="00297DBF">
      <w:pPr>
        <w:pStyle w:val="ListParagraph"/>
        <w:numPr>
          <w:ilvl w:val="1"/>
          <w:numId w:val="5"/>
        </w:numPr>
        <w:rPr>
          <w:b/>
          <w:bCs/>
          <w:sz w:val="28"/>
          <w:szCs w:val="28"/>
          <w:u w:val="single"/>
        </w:rPr>
      </w:pPr>
      <w:r>
        <w:t>Exp. Date</w:t>
      </w:r>
    </w:p>
    <w:p w14:paraId="15724053" w14:textId="7A8FF900" w:rsidR="00297DBF" w:rsidRPr="00297DBF" w:rsidRDefault="00297DBF" w:rsidP="00297DBF">
      <w:pPr>
        <w:pStyle w:val="ListParagraph"/>
        <w:numPr>
          <w:ilvl w:val="1"/>
          <w:numId w:val="5"/>
        </w:numPr>
        <w:rPr>
          <w:b/>
          <w:bCs/>
          <w:sz w:val="28"/>
          <w:szCs w:val="28"/>
          <w:u w:val="single"/>
        </w:rPr>
      </w:pPr>
      <w:r>
        <w:t>Customer’s Signture</w:t>
      </w:r>
    </w:p>
    <w:p w14:paraId="08A9A645" w14:textId="77777777" w:rsidR="00E81006" w:rsidRPr="00E81006" w:rsidRDefault="00297DBF" w:rsidP="00E81006">
      <w:pPr>
        <w:pStyle w:val="ListParagraph"/>
        <w:numPr>
          <w:ilvl w:val="1"/>
          <w:numId w:val="5"/>
        </w:numPr>
        <w:rPr>
          <w:b/>
          <w:bCs/>
          <w:sz w:val="28"/>
          <w:szCs w:val="28"/>
          <w:u w:val="single"/>
        </w:rPr>
      </w:pPr>
      <w:r>
        <w:t>Supervisor’s Sig. &amp; Lic#</w:t>
      </w:r>
      <w:r w:rsidR="00BF7F0C">
        <w:t xml:space="preserve">  </w:t>
      </w:r>
    </w:p>
    <w:p w14:paraId="4889F9F0" w14:textId="6865FDD1" w:rsidR="00BE332D" w:rsidRPr="00E81006" w:rsidRDefault="00BE332D" w:rsidP="00E81006">
      <w:pPr>
        <w:ind w:left="1500"/>
        <w:jc w:val="center"/>
        <w:rPr>
          <w:b/>
          <w:bCs/>
          <w:sz w:val="28"/>
          <w:szCs w:val="28"/>
          <w:u w:val="single"/>
        </w:rPr>
      </w:pPr>
      <w:r>
        <w:t xml:space="preserve">GAMBLING PROBLEM? </w:t>
      </w:r>
      <w:r w:rsidR="00E81006">
        <w:t xml:space="preserve">CALL </w:t>
      </w:r>
      <w:r>
        <w:t>1</w:t>
      </w:r>
      <w:r w:rsidR="00E81006">
        <w:t>-800-</w:t>
      </w:r>
      <w:r>
        <w:t>GAMBLER</w:t>
      </w:r>
    </w:p>
    <w:p w14:paraId="52DB5AD4" w14:textId="120C720C" w:rsidR="00BF7F0C" w:rsidRPr="00BF7F0C" w:rsidRDefault="00BE332D" w:rsidP="00BE332D">
      <w:pPr>
        <w:jc w:val="center"/>
        <w:rPr>
          <w:b/>
          <w:bCs/>
          <w:sz w:val="28"/>
          <w:szCs w:val="28"/>
          <w:u w:val="single"/>
        </w:rPr>
      </w:pPr>
      <w:r w:rsidRPr="00E26DD2">
        <w:rPr>
          <w:noProof/>
        </w:rPr>
        <w:lastRenderedPageBreak/>
        <w:drawing>
          <wp:inline distT="0" distB="0" distL="0" distR="0" wp14:anchorId="76F7604E" wp14:editId="0B368980">
            <wp:extent cx="1590907" cy="1020445"/>
            <wp:effectExtent l="0" t="0" r="9525" b="8255"/>
            <wp:docPr id="167306205" name="Picture 1" descr="A logo with a yellow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89332" name="Picture 1" descr="A logo with a yellow curv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1635692" cy="1049171"/>
                    </a:xfrm>
                    <a:prstGeom prst="rect">
                      <a:avLst/>
                    </a:prstGeom>
                  </pic:spPr>
                </pic:pic>
              </a:graphicData>
            </a:graphic>
          </wp:inline>
        </w:drawing>
      </w:r>
    </w:p>
    <w:p w14:paraId="04BFD3D8" w14:textId="524D9766" w:rsidR="005542C5" w:rsidRDefault="00297DBF" w:rsidP="005542C5">
      <w:pPr>
        <w:pStyle w:val="ListParagraph"/>
        <w:numPr>
          <w:ilvl w:val="0"/>
          <w:numId w:val="5"/>
        </w:numPr>
        <w:ind w:left="360"/>
      </w:pPr>
      <w:r>
        <w:t>The winner’s ticket will be given to the cage for a signature and exchanged for the amount stated on the winners ticket</w:t>
      </w:r>
      <w:r w:rsidR="00BF7F0C">
        <w:t xml:space="preserve"> in chips</w:t>
      </w:r>
      <w:r>
        <w:t>. The cage will keep the white and yellow copy for audit and records and the pink will be give</w:t>
      </w:r>
      <w:r w:rsidR="00BF7F0C">
        <w:t>n</w:t>
      </w:r>
      <w:r>
        <w:t xml:space="preserve"> back to the supervisor</w:t>
      </w:r>
      <w:r w:rsidR="00BF7F0C">
        <w:t xml:space="preserve"> and kept in the Royal Flush </w:t>
      </w:r>
      <w:r w:rsidR="000B3D13">
        <w:t>Log</w:t>
      </w:r>
      <w:r w:rsidR="00BF7F0C">
        <w:t>.</w:t>
      </w:r>
    </w:p>
    <w:p w14:paraId="601BD6F7" w14:textId="717B8690" w:rsidR="00BF7F0C" w:rsidRDefault="004242C4" w:rsidP="005542C5">
      <w:pPr>
        <w:pStyle w:val="ListParagraph"/>
        <w:numPr>
          <w:ilvl w:val="0"/>
          <w:numId w:val="5"/>
        </w:numPr>
        <w:ind w:left="360"/>
      </w:pPr>
      <w:r>
        <w:t>In the Royal Flush</w:t>
      </w:r>
      <w:r w:rsidR="000B3D13">
        <w:t xml:space="preserve"> Log</w:t>
      </w:r>
      <w:r>
        <w:t xml:space="preserve"> </w:t>
      </w:r>
      <w:r w:rsidR="00B959F5">
        <w:t>will contain the following</w:t>
      </w:r>
      <w:r>
        <w:t xml:space="preserve"> </w:t>
      </w:r>
      <w:r w:rsidR="000B3D13">
        <w:t>information listed below:</w:t>
      </w:r>
    </w:p>
    <w:p w14:paraId="64978EF2" w14:textId="3B383F0E" w:rsidR="000B3D13" w:rsidRDefault="000B3D13" w:rsidP="000B3D13">
      <w:pPr>
        <w:pStyle w:val="ListParagraph"/>
        <w:numPr>
          <w:ilvl w:val="1"/>
          <w:numId w:val="5"/>
        </w:numPr>
      </w:pPr>
      <w:r>
        <w:t>Date</w:t>
      </w:r>
    </w:p>
    <w:p w14:paraId="2FCC0489" w14:textId="0396EBB6" w:rsidR="000B3D13" w:rsidRDefault="000B3D13" w:rsidP="000B3D13">
      <w:pPr>
        <w:pStyle w:val="ListParagraph"/>
        <w:numPr>
          <w:ilvl w:val="1"/>
          <w:numId w:val="5"/>
        </w:numPr>
      </w:pPr>
      <w:r>
        <w:t>Account #</w:t>
      </w:r>
    </w:p>
    <w:p w14:paraId="7A182B54" w14:textId="52D3D6B3" w:rsidR="000B3D13" w:rsidRDefault="000B3D13" w:rsidP="000B3D13">
      <w:pPr>
        <w:pStyle w:val="ListParagraph"/>
        <w:numPr>
          <w:ilvl w:val="1"/>
          <w:numId w:val="5"/>
        </w:numPr>
      </w:pPr>
      <w:r>
        <w:t>Name</w:t>
      </w:r>
    </w:p>
    <w:p w14:paraId="75116591" w14:textId="209CE363" w:rsidR="000B3D13" w:rsidRDefault="000B3D13" w:rsidP="000B3D13">
      <w:pPr>
        <w:pStyle w:val="ListParagraph"/>
        <w:numPr>
          <w:ilvl w:val="1"/>
          <w:numId w:val="5"/>
        </w:numPr>
      </w:pPr>
      <w:r>
        <w:t>Table &amp; Seat</w:t>
      </w:r>
    </w:p>
    <w:p w14:paraId="59058085" w14:textId="490B71FF" w:rsidR="000B3D13" w:rsidRDefault="000B3D13" w:rsidP="000B3D13">
      <w:pPr>
        <w:pStyle w:val="ListParagraph"/>
        <w:numPr>
          <w:ilvl w:val="1"/>
          <w:numId w:val="5"/>
        </w:numPr>
      </w:pPr>
      <w:r>
        <w:t>Time Dealt</w:t>
      </w:r>
    </w:p>
    <w:p w14:paraId="2A1EBDE5" w14:textId="40A6B801" w:rsidR="000B3D13" w:rsidRDefault="000B3D13" w:rsidP="000B3D13">
      <w:pPr>
        <w:pStyle w:val="ListParagraph"/>
        <w:numPr>
          <w:ilvl w:val="1"/>
          <w:numId w:val="5"/>
        </w:numPr>
      </w:pPr>
      <w:r>
        <w:t>Supervisor Sig &amp; Lic #</w:t>
      </w:r>
    </w:p>
    <w:p w14:paraId="7EA8A7C1" w14:textId="62ABC9E8" w:rsidR="000B3D13" w:rsidRDefault="000B3D13" w:rsidP="000B3D13">
      <w:pPr>
        <w:pStyle w:val="ListParagraph"/>
        <w:numPr>
          <w:ilvl w:val="1"/>
          <w:numId w:val="5"/>
        </w:numPr>
      </w:pPr>
      <w:r>
        <w:t>Amount Awarded</w:t>
      </w:r>
    </w:p>
    <w:p w14:paraId="743FEDA4" w14:textId="3317BD40" w:rsidR="005542C5" w:rsidRPr="00E26DD2" w:rsidRDefault="002833A7" w:rsidP="002833A7">
      <w:pPr>
        <w:rPr>
          <w:b/>
          <w:bCs/>
          <w:sz w:val="28"/>
          <w:szCs w:val="28"/>
          <w:u w:val="single"/>
        </w:rPr>
      </w:pPr>
      <w:r w:rsidRPr="00E26DD2">
        <w:rPr>
          <w:b/>
          <w:bCs/>
          <w:sz w:val="28"/>
          <w:szCs w:val="28"/>
          <w:u w:val="single"/>
        </w:rPr>
        <w:t>General Promotion Rules:</w:t>
      </w:r>
    </w:p>
    <w:p w14:paraId="6D3840E3" w14:textId="6F8B193F" w:rsidR="002833A7" w:rsidRPr="00E26DD2" w:rsidRDefault="002833A7" w:rsidP="002833A7">
      <w:pPr>
        <w:pStyle w:val="ListParagraph"/>
        <w:numPr>
          <w:ilvl w:val="0"/>
          <w:numId w:val="3"/>
        </w:numPr>
      </w:pPr>
      <w:r w:rsidRPr="00E26DD2">
        <w:t>Must be 21 years or older to participate.</w:t>
      </w:r>
    </w:p>
    <w:p w14:paraId="32BD3CB5" w14:textId="69FA70A0" w:rsidR="002833A7" w:rsidRPr="00E26DD2" w:rsidRDefault="002833A7" w:rsidP="002833A7">
      <w:pPr>
        <w:pStyle w:val="ListParagraph"/>
        <w:numPr>
          <w:ilvl w:val="0"/>
          <w:numId w:val="3"/>
        </w:numPr>
      </w:pPr>
      <w:r w:rsidRPr="00E26DD2">
        <w:t>All participants and winners must have a Rush Rewards Card and a valid picture identification (driver’s license, state identification card, current passport, alien registration card or military identification card) in order to collect a prize.</w:t>
      </w:r>
    </w:p>
    <w:p w14:paraId="1B38F541" w14:textId="29AD24C0" w:rsidR="002833A7" w:rsidRPr="00E26DD2" w:rsidRDefault="002833A7" w:rsidP="002833A7">
      <w:pPr>
        <w:pStyle w:val="ListParagraph"/>
        <w:numPr>
          <w:ilvl w:val="0"/>
          <w:numId w:val="3"/>
        </w:numPr>
      </w:pPr>
      <w:r w:rsidRPr="00E26DD2">
        <w:t xml:space="preserve">Poker players </w:t>
      </w:r>
      <w:r w:rsidR="00297DBF">
        <w:t>will</w:t>
      </w:r>
      <w:r w:rsidR="00E26DD2" w:rsidRPr="00E26DD2">
        <w:t xml:space="preserve"> receive the payment in chips.</w:t>
      </w:r>
    </w:p>
    <w:p w14:paraId="72A892F6" w14:textId="59A1CADE" w:rsidR="00E26DD2" w:rsidRPr="00E26DD2" w:rsidRDefault="00E26DD2" w:rsidP="002833A7">
      <w:pPr>
        <w:pStyle w:val="ListParagraph"/>
        <w:numPr>
          <w:ilvl w:val="0"/>
          <w:numId w:val="3"/>
        </w:numPr>
      </w:pPr>
      <w:r w:rsidRPr="00E26DD2">
        <w:t>This promotion is subject to all applicable federal, state, and local laws and regulations, including gaming, and all aspects of the promotion may be subject to the approval of appropriate regulatory authorities.</w:t>
      </w:r>
    </w:p>
    <w:p w14:paraId="2FDCB2EE" w14:textId="047D299C" w:rsidR="00E26DD2" w:rsidRPr="00E26DD2" w:rsidRDefault="00E26DD2" w:rsidP="002833A7">
      <w:pPr>
        <w:pStyle w:val="ListParagraph"/>
        <w:numPr>
          <w:ilvl w:val="0"/>
          <w:numId w:val="3"/>
        </w:numPr>
      </w:pPr>
      <w:r w:rsidRPr="00E26DD2">
        <w:t>Winners agree to allow the use of their name and likeness for promotions/advertising and announcements without compensation where permitted.</w:t>
      </w:r>
    </w:p>
    <w:p w14:paraId="5531A9AD" w14:textId="04B04768" w:rsidR="00E26DD2" w:rsidRPr="00E26DD2" w:rsidRDefault="00E26DD2" w:rsidP="002833A7">
      <w:pPr>
        <w:pStyle w:val="ListParagraph"/>
        <w:numPr>
          <w:ilvl w:val="0"/>
          <w:numId w:val="3"/>
        </w:numPr>
      </w:pPr>
      <w:r w:rsidRPr="00E26DD2">
        <w:t>Rivers Casino may disqualify any persons for any prize based upon fraud, dishonesty, violation of promotional rules or other misconduct whether or not related to this promotion.</w:t>
      </w:r>
    </w:p>
    <w:p w14:paraId="7392D34F" w14:textId="55543458" w:rsidR="00E26DD2" w:rsidRPr="00E26DD2" w:rsidRDefault="00E26DD2" w:rsidP="002833A7">
      <w:pPr>
        <w:pStyle w:val="ListParagraph"/>
        <w:numPr>
          <w:ilvl w:val="0"/>
          <w:numId w:val="3"/>
        </w:numPr>
      </w:pPr>
      <w:r w:rsidRPr="00E26DD2">
        <w:t>Individuals who are on the Virginia Self Exclusion List or casino banned</w:t>
      </w:r>
      <w:r w:rsidR="004C34F0">
        <w:t>,</w:t>
      </w:r>
      <w:r w:rsidRPr="00E26DD2">
        <w:t xml:space="preserve"> are not eligible.</w:t>
      </w:r>
    </w:p>
    <w:p w14:paraId="4932B7FD" w14:textId="4E3DDF1B" w:rsidR="00E26DD2" w:rsidRPr="00E26DD2" w:rsidRDefault="00E26DD2" w:rsidP="002833A7">
      <w:pPr>
        <w:pStyle w:val="ListParagraph"/>
        <w:numPr>
          <w:ilvl w:val="0"/>
          <w:numId w:val="3"/>
        </w:numPr>
      </w:pPr>
      <w:r w:rsidRPr="00E26DD2">
        <w:t>Employees of Rivers Casino are not eligible.</w:t>
      </w:r>
    </w:p>
    <w:p w14:paraId="715B2481" w14:textId="3C343755" w:rsidR="00E26DD2" w:rsidRPr="00E26DD2" w:rsidRDefault="00E26DD2" w:rsidP="002833A7">
      <w:pPr>
        <w:pStyle w:val="ListParagraph"/>
        <w:numPr>
          <w:ilvl w:val="0"/>
          <w:numId w:val="3"/>
        </w:numPr>
      </w:pPr>
      <w:r w:rsidRPr="00E26DD2">
        <w:t>Management reserves the right to change or cancel this promotion at any time.</w:t>
      </w:r>
    </w:p>
    <w:p w14:paraId="319C3D65" w14:textId="1DB474E9" w:rsidR="00E26DD2" w:rsidRDefault="00E26DD2" w:rsidP="002833A7">
      <w:pPr>
        <w:pStyle w:val="ListParagraph"/>
        <w:numPr>
          <w:ilvl w:val="0"/>
          <w:numId w:val="3"/>
        </w:numPr>
      </w:pPr>
      <w:r w:rsidRPr="00E26DD2">
        <w:t>By participating in this event, participants agree to the</w:t>
      </w:r>
      <w:r w:rsidR="00FA6ABE">
        <w:t xml:space="preserve"> rules.</w:t>
      </w:r>
    </w:p>
    <w:p w14:paraId="28B14811" w14:textId="27CD8DD0" w:rsidR="00FA6ABE" w:rsidRDefault="00FA6ABE" w:rsidP="002833A7">
      <w:pPr>
        <w:pStyle w:val="ListParagraph"/>
        <w:numPr>
          <w:ilvl w:val="0"/>
          <w:numId w:val="3"/>
        </w:numPr>
      </w:pPr>
      <w:r>
        <w:t>A copy of the rules and any changes will be available at the Poker Room Podium throughout the duration of the event.</w:t>
      </w:r>
    </w:p>
    <w:p w14:paraId="347AA7F1" w14:textId="77777777" w:rsidR="00FA6ABE" w:rsidRDefault="00FA6ABE" w:rsidP="00FA6ABE">
      <w:pPr>
        <w:ind w:left="360"/>
      </w:pPr>
    </w:p>
    <w:p w14:paraId="604B8162" w14:textId="77777777" w:rsidR="00BE332D" w:rsidRPr="00BE332D" w:rsidRDefault="00BE332D" w:rsidP="00BE332D"/>
    <w:p w14:paraId="2632C99C" w14:textId="77777777" w:rsidR="00BE332D" w:rsidRPr="00BE332D" w:rsidRDefault="00BE332D" w:rsidP="00BE332D"/>
    <w:p w14:paraId="46536E00" w14:textId="77777777" w:rsidR="00BE332D" w:rsidRPr="00BE332D" w:rsidRDefault="00BE332D" w:rsidP="00BE332D"/>
    <w:p w14:paraId="3A6BC9C4" w14:textId="77777777" w:rsidR="00BE332D" w:rsidRPr="00BE332D" w:rsidRDefault="00BE332D" w:rsidP="00BE332D"/>
    <w:p w14:paraId="539AF695" w14:textId="77777777" w:rsidR="00E81006" w:rsidRPr="00E81006" w:rsidRDefault="00E81006" w:rsidP="00E81006">
      <w:pPr>
        <w:ind w:left="1500"/>
        <w:jc w:val="center"/>
        <w:rPr>
          <w:b/>
          <w:bCs/>
          <w:sz w:val="28"/>
          <w:szCs w:val="28"/>
          <w:u w:val="single"/>
        </w:rPr>
      </w:pPr>
      <w:r>
        <w:t>GAMBLING PROBLEM? CALL 1-800-GAMBLER</w:t>
      </w:r>
    </w:p>
    <w:p w14:paraId="5F9BAE4B" w14:textId="77777777" w:rsidR="00BE332D" w:rsidRPr="00BE332D" w:rsidRDefault="00BE332D" w:rsidP="00BE332D">
      <w:pPr>
        <w:jc w:val="center"/>
      </w:pPr>
    </w:p>
    <w:sectPr w:rsidR="00BE332D" w:rsidRPr="00BE332D" w:rsidSect="00E81006">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8pt;height:468pt" o:bullet="t">
        <v:imagedata r:id="rId1" o:title="1532359447[1]"/>
      </v:shape>
    </w:pict>
  </w:numPicBullet>
  <w:abstractNum w:abstractNumId="0" w15:restartNumberingAfterBreak="0">
    <w:nsid w:val="066B72A1"/>
    <w:multiLevelType w:val="hybridMultilevel"/>
    <w:tmpl w:val="DF1E42C0"/>
    <w:lvl w:ilvl="0" w:tplc="29D2E16C">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86987"/>
    <w:multiLevelType w:val="hybridMultilevel"/>
    <w:tmpl w:val="2BC0E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80B33"/>
    <w:multiLevelType w:val="multilevel"/>
    <w:tmpl w:val="5D5AA354"/>
    <w:lvl w:ilvl="0">
      <w:start w:val="1"/>
      <w:numFmt w:val="bullet"/>
      <w:lvlText w:val=""/>
      <w:lvlPicBulletId w:val="0"/>
      <w:lvlJc w:val="left"/>
      <w:pPr>
        <w:ind w:left="360" w:hanging="360"/>
      </w:pPr>
      <w:rPr>
        <w:rFonts w:ascii="Symbol" w:hAnsi="Symbol" w:hint="default"/>
        <w:color w:val="auto"/>
        <w:sz w:val="3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0712917"/>
    <w:multiLevelType w:val="hybridMultilevel"/>
    <w:tmpl w:val="7568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00CAC"/>
    <w:multiLevelType w:val="hybridMultilevel"/>
    <w:tmpl w:val="F8AC9B62"/>
    <w:lvl w:ilvl="0" w:tplc="29D2E16C">
      <w:start w:val="1"/>
      <w:numFmt w:val="decimal"/>
      <w:lvlText w:val="%1."/>
      <w:lvlJc w:val="left"/>
      <w:pPr>
        <w:ind w:left="1140" w:hanging="360"/>
      </w:pPr>
      <w:rPr>
        <w:b w:val="0"/>
        <w:bCs w:val="0"/>
        <w:sz w:val="22"/>
        <w:szCs w:val="22"/>
      </w:rPr>
    </w:lvl>
    <w:lvl w:ilvl="1" w:tplc="ACD87728">
      <w:start w:val="1"/>
      <w:numFmt w:val="lowerLetter"/>
      <w:lvlText w:val="%2."/>
      <w:lvlJc w:val="left"/>
      <w:pPr>
        <w:ind w:left="1860" w:hanging="360"/>
      </w:pPr>
      <w:rPr>
        <w:b w:val="0"/>
        <w:bCs w:val="0"/>
        <w:sz w:val="22"/>
        <w:szCs w:val="22"/>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899708388">
    <w:abstractNumId w:val="2"/>
  </w:num>
  <w:num w:numId="2" w16cid:durableId="293214884">
    <w:abstractNumId w:val="3"/>
  </w:num>
  <w:num w:numId="3" w16cid:durableId="293490493">
    <w:abstractNumId w:val="1"/>
  </w:num>
  <w:num w:numId="4" w16cid:durableId="1378968068">
    <w:abstractNumId w:val="0"/>
  </w:num>
  <w:num w:numId="5" w16cid:durableId="847644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E7"/>
    <w:rsid w:val="000B2433"/>
    <w:rsid w:val="000B3D13"/>
    <w:rsid w:val="00126399"/>
    <w:rsid w:val="002833A7"/>
    <w:rsid w:val="00297DBF"/>
    <w:rsid w:val="002F07E7"/>
    <w:rsid w:val="003D1ECB"/>
    <w:rsid w:val="0040276C"/>
    <w:rsid w:val="004242C4"/>
    <w:rsid w:val="00430637"/>
    <w:rsid w:val="004800B6"/>
    <w:rsid w:val="004C34F0"/>
    <w:rsid w:val="004E1D55"/>
    <w:rsid w:val="005542C5"/>
    <w:rsid w:val="008A2165"/>
    <w:rsid w:val="008A4ABF"/>
    <w:rsid w:val="00953EDA"/>
    <w:rsid w:val="00B959F5"/>
    <w:rsid w:val="00BE332D"/>
    <w:rsid w:val="00BF7F0C"/>
    <w:rsid w:val="00C16628"/>
    <w:rsid w:val="00C36E83"/>
    <w:rsid w:val="00CB57C5"/>
    <w:rsid w:val="00CE74F5"/>
    <w:rsid w:val="00D55450"/>
    <w:rsid w:val="00E26DD2"/>
    <w:rsid w:val="00E81006"/>
    <w:rsid w:val="00F41FCF"/>
    <w:rsid w:val="00FA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9D74"/>
  <w15:chartTrackingRefBased/>
  <w15:docId w15:val="{F04CA48C-5587-4A16-9508-944C55E1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2F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7E7"/>
    <w:rPr>
      <w:rFonts w:eastAsiaTheme="majorEastAsia" w:cstheme="majorBidi"/>
      <w:color w:val="272727" w:themeColor="text1" w:themeTint="D8"/>
    </w:rPr>
  </w:style>
  <w:style w:type="paragraph" w:styleId="Title">
    <w:name w:val="Title"/>
    <w:basedOn w:val="Normal"/>
    <w:next w:val="Normal"/>
    <w:link w:val="TitleChar"/>
    <w:uiPriority w:val="10"/>
    <w:qFormat/>
    <w:rsid w:val="002F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7E7"/>
    <w:pPr>
      <w:spacing w:before="160"/>
      <w:jc w:val="center"/>
    </w:pPr>
    <w:rPr>
      <w:i/>
      <w:iCs/>
      <w:color w:val="404040" w:themeColor="text1" w:themeTint="BF"/>
    </w:rPr>
  </w:style>
  <w:style w:type="character" w:customStyle="1" w:styleId="QuoteChar">
    <w:name w:val="Quote Char"/>
    <w:basedOn w:val="DefaultParagraphFont"/>
    <w:link w:val="Quote"/>
    <w:uiPriority w:val="29"/>
    <w:rsid w:val="002F07E7"/>
    <w:rPr>
      <w:i/>
      <w:iCs/>
      <w:color w:val="404040" w:themeColor="text1" w:themeTint="BF"/>
    </w:rPr>
  </w:style>
  <w:style w:type="paragraph" w:styleId="ListParagraph">
    <w:name w:val="List Paragraph"/>
    <w:basedOn w:val="Normal"/>
    <w:uiPriority w:val="34"/>
    <w:qFormat/>
    <w:rsid w:val="002F07E7"/>
    <w:pPr>
      <w:ind w:left="720"/>
      <w:contextualSpacing/>
    </w:pPr>
  </w:style>
  <w:style w:type="character" w:styleId="IntenseEmphasis">
    <w:name w:val="Intense Emphasis"/>
    <w:basedOn w:val="DefaultParagraphFont"/>
    <w:uiPriority w:val="21"/>
    <w:qFormat/>
    <w:rsid w:val="002F07E7"/>
    <w:rPr>
      <w:i/>
      <w:iCs/>
      <w:color w:val="0F4761" w:themeColor="accent1" w:themeShade="BF"/>
    </w:rPr>
  </w:style>
  <w:style w:type="paragraph" w:styleId="IntenseQuote">
    <w:name w:val="Intense Quote"/>
    <w:basedOn w:val="Normal"/>
    <w:next w:val="Normal"/>
    <w:link w:val="IntenseQuoteChar"/>
    <w:uiPriority w:val="30"/>
    <w:qFormat/>
    <w:rsid w:val="002F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7E7"/>
    <w:rPr>
      <w:i/>
      <w:iCs/>
      <w:color w:val="0F4761" w:themeColor="accent1" w:themeShade="BF"/>
    </w:rPr>
  </w:style>
  <w:style w:type="character" w:styleId="IntenseReference">
    <w:name w:val="Intense Reference"/>
    <w:basedOn w:val="DefaultParagraphFont"/>
    <w:uiPriority w:val="32"/>
    <w:qFormat/>
    <w:rsid w:val="002F07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Coyle</dc:creator>
  <cp:keywords/>
  <dc:description/>
  <cp:lastModifiedBy>Arthur Blanda</cp:lastModifiedBy>
  <cp:revision>2</cp:revision>
  <cp:lastPrinted>2024-10-31T15:49:00Z</cp:lastPrinted>
  <dcterms:created xsi:type="dcterms:W3CDTF">2024-12-06T19:17:00Z</dcterms:created>
  <dcterms:modified xsi:type="dcterms:W3CDTF">2024-12-06T19:17:00Z</dcterms:modified>
</cp:coreProperties>
</file>